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931A5" w:rsidRDefault="00E931A5">
      <w:pPr>
        <w:tabs>
          <w:tab w:val="left" w:pos="6544"/>
        </w:tabs>
        <w:spacing w:line="360" w:lineRule="auto"/>
        <w:rPr>
          <w:rFonts w:ascii="Century Gothic" w:hAnsi="Century Gothic"/>
          <w:i w:val="0"/>
          <w:iCs/>
          <w:sz w:val="16"/>
        </w:rPr>
      </w:pPr>
    </w:p>
    <w:p w:rsidR="00E931A5" w:rsidRDefault="00E931A5">
      <w:pPr>
        <w:tabs>
          <w:tab w:val="left" w:pos="6544"/>
        </w:tabs>
        <w:spacing w:line="360" w:lineRule="auto"/>
        <w:rPr>
          <w:rFonts w:ascii="Century Gothic" w:hAnsi="Century Gothic"/>
          <w:i w:val="0"/>
          <w:iCs/>
          <w:sz w:val="16"/>
        </w:rPr>
      </w:pPr>
    </w:p>
    <w:p w:rsidR="00260FE5" w:rsidRDefault="00260FE5" w:rsidP="00A07AA7">
      <w:pPr>
        <w:tabs>
          <w:tab w:val="left" w:pos="6941"/>
        </w:tabs>
        <w:spacing w:line="360" w:lineRule="auto"/>
        <w:ind w:left="397" w:right="340"/>
        <w:jc w:val="center"/>
        <w:rPr>
          <w:rFonts w:ascii="Century Gothic" w:hAnsi="Century Gothic"/>
          <w:i w:val="0"/>
          <w:iCs/>
        </w:rPr>
      </w:pPr>
      <w:r>
        <w:rPr>
          <w:rFonts w:ascii="Century Gothic" w:hAnsi="Century Gothic"/>
          <w:i w:val="0"/>
          <w:iCs/>
        </w:rPr>
        <w:t>Termo de referência para contratação de um coordenador para Centro de Dia S. António do Príncipe</w:t>
      </w:r>
    </w:p>
    <w:p w:rsidR="00B43A31" w:rsidRDefault="00B43A31" w:rsidP="002F2BB1">
      <w:pPr>
        <w:tabs>
          <w:tab w:val="left" w:pos="6941"/>
        </w:tabs>
        <w:spacing w:line="360" w:lineRule="auto"/>
        <w:ind w:right="340"/>
        <w:jc w:val="both"/>
        <w:rPr>
          <w:rFonts w:cs="Times New Roman"/>
          <w:b w:val="0"/>
          <w:i w:val="0"/>
        </w:rPr>
      </w:pPr>
      <w:r w:rsidRPr="002F2BB1">
        <w:rPr>
          <w:rFonts w:cs="Times New Roman"/>
          <w:b w:val="0"/>
          <w:i w:val="0"/>
        </w:rPr>
        <w:t>A Irmandade da Santa Casa da Misericórdia de</w:t>
      </w:r>
      <w:r w:rsidR="002F2BB1">
        <w:rPr>
          <w:rFonts w:cs="Times New Roman"/>
          <w:b w:val="0"/>
          <w:i w:val="0"/>
        </w:rPr>
        <w:t xml:space="preserve"> S. Tomé e Príncipe</w:t>
      </w:r>
      <w:proofErr w:type="gramStart"/>
      <w:r w:rsidRPr="002F2BB1">
        <w:rPr>
          <w:rFonts w:cs="Times New Roman"/>
          <w:b w:val="0"/>
          <w:i w:val="0"/>
        </w:rPr>
        <w:t>,</w:t>
      </w:r>
      <w:proofErr w:type="gramEnd"/>
      <w:r w:rsidRPr="002F2BB1">
        <w:rPr>
          <w:rFonts w:cs="Times New Roman"/>
          <w:b w:val="0"/>
          <w:i w:val="0"/>
        </w:rPr>
        <w:t xml:space="preserve"> é uma associação de fiéis, constituída na ordem jurídica canónica, com o </w:t>
      </w:r>
      <w:r w:rsidR="002F2BB1" w:rsidRPr="002F2BB1">
        <w:rPr>
          <w:rFonts w:cs="Times New Roman"/>
          <w:b w:val="0"/>
          <w:i w:val="0"/>
        </w:rPr>
        <w:t>objetivo</w:t>
      </w:r>
      <w:r w:rsidRPr="002F2BB1">
        <w:rPr>
          <w:rFonts w:cs="Times New Roman"/>
          <w:b w:val="0"/>
          <w:i w:val="0"/>
        </w:rPr>
        <w:t xml:space="preserve"> de praticar a solidariedade social</w:t>
      </w:r>
      <w:r w:rsidR="0039165E">
        <w:rPr>
          <w:rFonts w:cs="Times New Roman"/>
          <w:b w:val="0"/>
          <w:i w:val="0"/>
        </w:rPr>
        <w:t>,</w:t>
      </w:r>
      <w:r w:rsidRPr="002F2BB1">
        <w:rPr>
          <w:rFonts w:cs="Times New Roman"/>
          <w:b w:val="0"/>
          <w:i w:val="0"/>
        </w:rPr>
        <w:t xml:space="preserve"> concretizada nas obr</w:t>
      </w:r>
      <w:r w:rsidR="002F2BB1" w:rsidRPr="002F2BB1">
        <w:rPr>
          <w:rFonts w:cs="Times New Roman"/>
          <w:b w:val="0"/>
          <w:i w:val="0"/>
        </w:rPr>
        <w:t>as de misericórdia. Pretende contratar um coordenador para o Projeto Centro de Dia Santo António do Príncipe</w:t>
      </w:r>
      <w:r w:rsidRPr="002F2BB1">
        <w:rPr>
          <w:rFonts w:cs="Times New Roman"/>
          <w:b w:val="0"/>
          <w:i w:val="0"/>
        </w:rPr>
        <w:t>.</w:t>
      </w:r>
      <w:r w:rsidR="008F33C8">
        <w:rPr>
          <w:rFonts w:cs="Times New Roman"/>
          <w:b w:val="0"/>
          <w:i w:val="0"/>
        </w:rPr>
        <w:t xml:space="preserve"> O Centro de Dia atende idosos fornecendo alimentação, atividades </w:t>
      </w:r>
      <w:r w:rsidR="0039165E">
        <w:rPr>
          <w:rFonts w:cs="Times New Roman"/>
          <w:b w:val="0"/>
          <w:i w:val="0"/>
        </w:rPr>
        <w:t>socioculturais,</w:t>
      </w:r>
      <w:r w:rsidR="008F33C8">
        <w:rPr>
          <w:rFonts w:cs="Times New Roman"/>
          <w:b w:val="0"/>
          <w:i w:val="0"/>
        </w:rPr>
        <w:t xml:space="preserve"> apoio médico e medicamentoso de segunda-feira a sábado. Procede à distribuição de alimentos nas comunidades.</w:t>
      </w:r>
    </w:p>
    <w:p w:rsidR="002F2BB1" w:rsidRPr="0039165E" w:rsidRDefault="0039165E" w:rsidP="0039165E">
      <w:pPr>
        <w:suppressAutoHyphens w:val="0"/>
        <w:spacing w:after="160" w:line="259" w:lineRule="auto"/>
        <w:jc w:val="both"/>
        <w:rPr>
          <w:rFonts w:ascii="Calibri" w:eastAsia="Calibri" w:hAnsi="Calibri" w:cs="Times New Roman"/>
          <w:b w:val="0"/>
          <w:i w:val="0"/>
          <w:sz w:val="22"/>
          <w:szCs w:val="22"/>
          <w:lang w:eastAsia="en-US"/>
        </w:rPr>
      </w:pPr>
      <w:r w:rsidRPr="0039165E">
        <w:rPr>
          <w:rFonts w:ascii="Calibri" w:eastAsia="Calibri" w:hAnsi="Calibri" w:cs="Times New Roman"/>
          <w:b w:val="0"/>
          <w:i w:val="0"/>
          <w:sz w:val="22"/>
          <w:szCs w:val="22"/>
          <w:lang w:eastAsia="en-US"/>
        </w:rPr>
        <w:t>Quanto ao perfil dos candidatos, valoriza-se o</w:t>
      </w:r>
      <w:r w:rsidRPr="0039165E">
        <w:rPr>
          <w:rFonts w:ascii="Calibri" w:eastAsia="Calibri" w:hAnsi="Calibri" w:cs="Times New Roman"/>
          <w:b w:val="0"/>
          <w:i w:val="0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Times New Roman"/>
          <w:b w:val="0"/>
          <w:i w:val="0"/>
          <w:sz w:val="22"/>
          <w:szCs w:val="22"/>
          <w:lang w:eastAsia="en-US"/>
        </w:rPr>
        <w:t>g</w:t>
      </w:r>
      <w:r w:rsidRPr="0039165E">
        <w:rPr>
          <w:rFonts w:ascii="Calibri" w:eastAsia="Calibri" w:hAnsi="Calibri" w:cs="Times New Roman"/>
          <w:b w:val="0"/>
          <w:i w:val="0"/>
          <w:sz w:val="22"/>
          <w:szCs w:val="22"/>
          <w:lang w:eastAsia="en-US"/>
        </w:rPr>
        <w:t xml:space="preserve">osto pela área social, espírito de iniciativa, responsabilidade, disponibilidade total imediata, bom relacionamento interpessoal, capacidade de trabalho em equipa e versatilidade. Habilitação mínima de 12º ano, sendo considerado como critério preferencial a formação e experiência em Serviço Social.  </w:t>
      </w:r>
    </w:p>
    <w:p w:rsidR="00E931A5" w:rsidRPr="002F2BB1" w:rsidRDefault="002F2BB1" w:rsidP="002F2BB1">
      <w:pPr>
        <w:tabs>
          <w:tab w:val="left" w:pos="1117"/>
          <w:tab w:val="left" w:pos="6941"/>
        </w:tabs>
        <w:spacing w:line="360" w:lineRule="auto"/>
        <w:ind w:right="340"/>
        <w:jc w:val="both"/>
        <w:rPr>
          <w:rFonts w:cs="Times New Roman"/>
          <w:b w:val="0"/>
          <w:i w:val="0"/>
          <w:iCs/>
        </w:rPr>
      </w:pPr>
      <w:r w:rsidRPr="002F2BB1">
        <w:rPr>
          <w:rFonts w:cs="Times New Roman"/>
          <w:b w:val="0"/>
          <w:i w:val="0"/>
          <w:iCs/>
        </w:rPr>
        <w:t>O coordenador terá as seguintes responsabilidades</w:t>
      </w:r>
      <w:r w:rsidR="00E931A5" w:rsidRPr="002F2BB1">
        <w:rPr>
          <w:rFonts w:cs="Times New Roman"/>
          <w:b w:val="0"/>
          <w:i w:val="0"/>
          <w:iCs/>
        </w:rPr>
        <w:t>:</w:t>
      </w:r>
    </w:p>
    <w:p w:rsidR="00E931A5" w:rsidRPr="002F2BB1" w:rsidRDefault="00161A5B" w:rsidP="002F2BB1">
      <w:pPr>
        <w:tabs>
          <w:tab w:val="left" w:pos="6544"/>
        </w:tabs>
        <w:spacing w:line="360" w:lineRule="auto"/>
        <w:ind w:right="340"/>
        <w:jc w:val="both"/>
        <w:rPr>
          <w:rFonts w:cs="Times New Roman"/>
          <w:b w:val="0"/>
          <w:i w:val="0"/>
          <w:iCs/>
        </w:rPr>
      </w:pPr>
      <w:r w:rsidRPr="002F2BB1">
        <w:rPr>
          <w:rFonts w:cs="Times New Roman"/>
          <w:b w:val="0"/>
          <w:i w:val="0"/>
          <w:iCs/>
        </w:rPr>
        <w:t>a) C</w:t>
      </w:r>
      <w:r w:rsidR="00E931A5" w:rsidRPr="002F2BB1">
        <w:rPr>
          <w:rFonts w:cs="Times New Roman"/>
          <w:b w:val="0"/>
          <w:i w:val="0"/>
          <w:iCs/>
        </w:rPr>
        <w:t xml:space="preserve">umprir e fazer cumprir as normas, </w:t>
      </w:r>
      <w:r w:rsidRPr="002F2BB1">
        <w:rPr>
          <w:rFonts w:cs="Times New Roman"/>
          <w:b w:val="0"/>
          <w:i w:val="0"/>
          <w:iCs/>
        </w:rPr>
        <w:t>instruções</w:t>
      </w:r>
      <w:r w:rsidR="00260FE5" w:rsidRPr="002F2BB1">
        <w:rPr>
          <w:rFonts w:cs="Times New Roman"/>
          <w:b w:val="0"/>
          <w:i w:val="0"/>
          <w:iCs/>
        </w:rPr>
        <w:t xml:space="preserve"> e ordens de serviço emanadas pela Sede Administrativa</w:t>
      </w:r>
      <w:r w:rsidR="002F2BB1" w:rsidRPr="002F2BB1">
        <w:rPr>
          <w:rFonts w:cs="Times New Roman"/>
          <w:b w:val="0"/>
          <w:i w:val="0"/>
          <w:iCs/>
        </w:rPr>
        <w:t>;</w:t>
      </w:r>
    </w:p>
    <w:p w:rsidR="00161A5B" w:rsidRPr="002F2BB1" w:rsidRDefault="00161A5B" w:rsidP="002F2BB1">
      <w:pPr>
        <w:tabs>
          <w:tab w:val="left" w:pos="6544"/>
        </w:tabs>
        <w:spacing w:line="360" w:lineRule="auto"/>
        <w:ind w:right="340"/>
        <w:jc w:val="both"/>
        <w:rPr>
          <w:rFonts w:cs="Times New Roman"/>
          <w:b w:val="0"/>
          <w:i w:val="0"/>
          <w:iCs/>
        </w:rPr>
      </w:pPr>
      <w:r w:rsidRPr="002F2BB1">
        <w:rPr>
          <w:rFonts w:cs="Times New Roman"/>
          <w:b w:val="0"/>
          <w:i w:val="0"/>
          <w:iCs/>
        </w:rPr>
        <w:t>b) Gerir e controlar as actividades do Centro;</w:t>
      </w:r>
    </w:p>
    <w:p w:rsidR="00E931A5" w:rsidRPr="002F2BB1" w:rsidRDefault="00161A5B" w:rsidP="002F2BB1">
      <w:pPr>
        <w:tabs>
          <w:tab w:val="left" w:pos="6544"/>
        </w:tabs>
        <w:spacing w:line="360" w:lineRule="auto"/>
        <w:ind w:right="340"/>
        <w:jc w:val="both"/>
        <w:rPr>
          <w:rFonts w:cs="Times New Roman"/>
          <w:b w:val="0"/>
          <w:i w:val="0"/>
          <w:iCs/>
        </w:rPr>
      </w:pPr>
      <w:r w:rsidRPr="002F2BB1">
        <w:rPr>
          <w:rFonts w:cs="Times New Roman"/>
          <w:b w:val="0"/>
          <w:i w:val="0"/>
          <w:iCs/>
        </w:rPr>
        <w:t xml:space="preserve">c) Cumprir </w:t>
      </w:r>
      <w:r w:rsidR="00E931A5" w:rsidRPr="002F2BB1">
        <w:rPr>
          <w:rFonts w:cs="Times New Roman"/>
          <w:b w:val="0"/>
          <w:i w:val="0"/>
          <w:iCs/>
        </w:rPr>
        <w:t>o plano de actividade</w:t>
      </w:r>
      <w:r w:rsidR="00260FE5" w:rsidRPr="002F2BB1">
        <w:rPr>
          <w:rFonts w:cs="Times New Roman"/>
          <w:b w:val="0"/>
          <w:i w:val="0"/>
          <w:iCs/>
        </w:rPr>
        <w:t>s</w:t>
      </w:r>
      <w:r w:rsidR="00E931A5" w:rsidRPr="002F2BB1">
        <w:rPr>
          <w:rFonts w:cs="Times New Roman"/>
          <w:b w:val="0"/>
          <w:i w:val="0"/>
          <w:iCs/>
        </w:rPr>
        <w:t xml:space="preserve"> estabelecido através dos meios po</w:t>
      </w:r>
      <w:r w:rsidRPr="002F2BB1">
        <w:rPr>
          <w:rFonts w:cs="Times New Roman"/>
          <w:b w:val="0"/>
          <w:i w:val="0"/>
          <w:iCs/>
        </w:rPr>
        <w:t>stos a disposição, financeiro, humanos, mate</w:t>
      </w:r>
      <w:r w:rsidR="00E931A5" w:rsidRPr="002F2BB1">
        <w:rPr>
          <w:rFonts w:cs="Times New Roman"/>
          <w:b w:val="0"/>
          <w:i w:val="0"/>
          <w:iCs/>
        </w:rPr>
        <w:t>ria</w:t>
      </w:r>
      <w:r w:rsidRPr="002F2BB1">
        <w:rPr>
          <w:rFonts w:cs="Times New Roman"/>
          <w:b w:val="0"/>
          <w:i w:val="0"/>
          <w:iCs/>
        </w:rPr>
        <w:t>i</w:t>
      </w:r>
      <w:r w:rsidR="00E931A5" w:rsidRPr="002F2BB1">
        <w:rPr>
          <w:rFonts w:cs="Times New Roman"/>
          <w:b w:val="0"/>
          <w:i w:val="0"/>
          <w:iCs/>
        </w:rPr>
        <w:t>s e equipamentos;</w:t>
      </w:r>
    </w:p>
    <w:p w:rsidR="00E7177D" w:rsidRPr="002F2BB1" w:rsidRDefault="00260FE5" w:rsidP="002F2BB1">
      <w:pPr>
        <w:jc w:val="both"/>
        <w:rPr>
          <w:rFonts w:cs="Times New Roman"/>
          <w:b w:val="0"/>
          <w:i w:val="0"/>
          <w:iCs/>
        </w:rPr>
      </w:pPr>
      <w:r w:rsidRPr="002F2BB1">
        <w:rPr>
          <w:rFonts w:cs="Times New Roman"/>
          <w:b w:val="0"/>
          <w:i w:val="0"/>
          <w:iCs/>
        </w:rPr>
        <w:t>d) Elaborar e organizar as facturas e folhas de caixa</w:t>
      </w:r>
      <w:r w:rsidR="00E7177D" w:rsidRPr="002F2BB1">
        <w:rPr>
          <w:rFonts w:cs="Times New Roman"/>
          <w:b w:val="0"/>
          <w:i w:val="0"/>
          <w:iCs/>
        </w:rPr>
        <w:t>;</w:t>
      </w:r>
    </w:p>
    <w:p w:rsidR="00E7177D" w:rsidRPr="002F2BB1" w:rsidRDefault="00E7177D" w:rsidP="002F2BB1">
      <w:pPr>
        <w:jc w:val="both"/>
        <w:rPr>
          <w:rFonts w:cs="Times New Roman"/>
          <w:b w:val="0"/>
          <w:i w:val="0"/>
          <w:iCs/>
        </w:rPr>
      </w:pPr>
    </w:p>
    <w:p w:rsidR="00260FE5" w:rsidRPr="002F2BB1" w:rsidRDefault="00E7177D" w:rsidP="002F2BB1">
      <w:pPr>
        <w:jc w:val="both"/>
        <w:rPr>
          <w:rFonts w:cs="Times New Roman"/>
          <w:b w:val="0"/>
          <w:i w:val="0"/>
          <w:iCs/>
        </w:rPr>
      </w:pPr>
      <w:r w:rsidRPr="002F2BB1">
        <w:rPr>
          <w:rFonts w:cs="Times New Roman"/>
          <w:b w:val="0"/>
          <w:i w:val="0"/>
          <w:iCs/>
        </w:rPr>
        <w:t xml:space="preserve">e) </w:t>
      </w:r>
      <w:r w:rsidR="00161A5B" w:rsidRPr="002F2BB1">
        <w:rPr>
          <w:rFonts w:cs="Times New Roman"/>
          <w:b w:val="0"/>
          <w:i w:val="0"/>
          <w:iCs/>
        </w:rPr>
        <w:t>C</w:t>
      </w:r>
      <w:r w:rsidR="00260FE5" w:rsidRPr="002F2BB1">
        <w:rPr>
          <w:rFonts w:cs="Times New Roman"/>
          <w:b w:val="0"/>
          <w:i w:val="0"/>
          <w:iCs/>
        </w:rPr>
        <w:t>ontrolar</w:t>
      </w:r>
      <w:r w:rsidRPr="002F2BB1">
        <w:rPr>
          <w:rFonts w:cs="Times New Roman"/>
          <w:b w:val="0"/>
          <w:i w:val="0"/>
          <w:iCs/>
        </w:rPr>
        <w:t xml:space="preserve"> os meios</w:t>
      </w:r>
      <w:r w:rsidR="00260FE5" w:rsidRPr="002F2BB1">
        <w:rPr>
          <w:rFonts w:cs="Times New Roman"/>
          <w:b w:val="0"/>
          <w:i w:val="0"/>
          <w:iCs/>
        </w:rPr>
        <w:t xml:space="preserve"> financeiro</w:t>
      </w:r>
      <w:r w:rsidRPr="002F2BB1">
        <w:rPr>
          <w:rFonts w:cs="Times New Roman"/>
          <w:b w:val="0"/>
          <w:i w:val="0"/>
          <w:iCs/>
        </w:rPr>
        <w:t>s</w:t>
      </w:r>
      <w:r w:rsidR="00260FE5" w:rsidRPr="002F2BB1">
        <w:rPr>
          <w:rFonts w:cs="Times New Roman"/>
          <w:b w:val="0"/>
          <w:i w:val="0"/>
          <w:iCs/>
        </w:rPr>
        <w:t xml:space="preserve"> e económico</w:t>
      </w:r>
      <w:r w:rsidRPr="002F2BB1">
        <w:rPr>
          <w:rFonts w:cs="Times New Roman"/>
          <w:b w:val="0"/>
          <w:i w:val="0"/>
          <w:iCs/>
        </w:rPr>
        <w:t>s</w:t>
      </w:r>
      <w:r w:rsidR="0039165E">
        <w:rPr>
          <w:rFonts w:cs="Times New Roman"/>
          <w:b w:val="0"/>
          <w:i w:val="0"/>
          <w:iCs/>
        </w:rPr>
        <w:t xml:space="preserve"> do Centro;</w:t>
      </w:r>
    </w:p>
    <w:p w:rsidR="00E7177D" w:rsidRPr="002F2BB1" w:rsidRDefault="00E7177D" w:rsidP="002F2BB1">
      <w:pPr>
        <w:jc w:val="both"/>
        <w:rPr>
          <w:rFonts w:cs="Times New Roman"/>
          <w:b w:val="0"/>
          <w:i w:val="0"/>
          <w:iCs/>
        </w:rPr>
      </w:pPr>
    </w:p>
    <w:p w:rsidR="00E7177D" w:rsidRPr="002F2BB1" w:rsidRDefault="00E7177D" w:rsidP="002F2BB1">
      <w:pPr>
        <w:jc w:val="both"/>
        <w:rPr>
          <w:rFonts w:cs="Times New Roman"/>
          <w:b w:val="0"/>
          <w:i w:val="0"/>
          <w:iCs/>
        </w:rPr>
      </w:pPr>
      <w:r w:rsidRPr="002F2BB1">
        <w:rPr>
          <w:rFonts w:cs="Times New Roman"/>
          <w:b w:val="0"/>
          <w:i w:val="0"/>
          <w:iCs/>
        </w:rPr>
        <w:t xml:space="preserve">f) Assegurar o bom </w:t>
      </w:r>
      <w:proofErr w:type="gramStart"/>
      <w:r w:rsidRPr="002F2BB1">
        <w:rPr>
          <w:rFonts w:cs="Times New Roman"/>
          <w:b w:val="0"/>
          <w:i w:val="0"/>
          <w:iCs/>
        </w:rPr>
        <w:t>uso</w:t>
      </w:r>
      <w:proofErr w:type="gramEnd"/>
      <w:r w:rsidRPr="002F2BB1">
        <w:rPr>
          <w:rFonts w:cs="Times New Roman"/>
          <w:b w:val="0"/>
          <w:i w:val="0"/>
          <w:iCs/>
        </w:rPr>
        <w:t xml:space="preserve"> dos bens da Instituição</w:t>
      </w:r>
      <w:r w:rsidR="0039165E">
        <w:rPr>
          <w:rFonts w:cs="Times New Roman"/>
          <w:b w:val="0"/>
          <w:i w:val="0"/>
          <w:iCs/>
        </w:rPr>
        <w:t xml:space="preserve"> nomeadamente os meios rolantes;</w:t>
      </w:r>
    </w:p>
    <w:p w:rsidR="00E7177D" w:rsidRPr="002F2BB1" w:rsidRDefault="00E7177D" w:rsidP="002F2BB1">
      <w:pPr>
        <w:jc w:val="both"/>
        <w:rPr>
          <w:rFonts w:cs="Times New Roman"/>
          <w:b w:val="0"/>
          <w:i w:val="0"/>
          <w:iCs/>
        </w:rPr>
      </w:pPr>
    </w:p>
    <w:p w:rsidR="00260FE5" w:rsidRPr="002F2BB1" w:rsidRDefault="00E7177D" w:rsidP="002F2BB1">
      <w:pPr>
        <w:tabs>
          <w:tab w:val="left" w:pos="6544"/>
        </w:tabs>
        <w:spacing w:line="360" w:lineRule="auto"/>
        <w:ind w:right="340"/>
        <w:jc w:val="both"/>
        <w:rPr>
          <w:rFonts w:cs="Times New Roman"/>
          <w:b w:val="0"/>
          <w:i w:val="0"/>
          <w:iCs/>
        </w:rPr>
      </w:pPr>
      <w:r w:rsidRPr="002F2BB1">
        <w:rPr>
          <w:rFonts w:cs="Times New Roman"/>
          <w:b w:val="0"/>
          <w:i w:val="0"/>
          <w:iCs/>
        </w:rPr>
        <w:t>g) Proceder aquisição de géneros, mercadorias e outros objectos em colaboração e cooperaç</w:t>
      </w:r>
      <w:r w:rsidR="00161A5B" w:rsidRPr="002F2BB1">
        <w:rPr>
          <w:rFonts w:cs="Times New Roman"/>
          <w:b w:val="0"/>
          <w:i w:val="0"/>
          <w:iCs/>
        </w:rPr>
        <w:t>ão com animador/logística.</w:t>
      </w:r>
    </w:p>
    <w:p w:rsidR="00E7177D" w:rsidRPr="002F2BB1" w:rsidRDefault="00E7177D" w:rsidP="002F2BB1">
      <w:pPr>
        <w:tabs>
          <w:tab w:val="left" w:pos="6544"/>
        </w:tabs>
        <w:spacing w:line="360" w:lineRule="auto"/>
        <w:ind w:right="340"/>
        <w:jc w:val="both"/>
        <w:rPr>
          <w:rFonts w:cs="Times New Roman"/>
          <w:b w:val="0"/>
          <w:i w:val="0"/>
          <w:iCs/>
        </w:rPr>
      </w:pPr>
      <w:r w:rsidRPr="002F2BB1">
        <w:rPr>
          <w:rFonts w:cs="Times New Roman"/>
          <w:b w:val="0"/>
          <w:i w:val="0"/>
          <w:iCs/>
        </w:rPr>
        <w:t>h</w:t>
      </w:r>
      <w:r w:rsidR="00161A5B" w:rsidRPr="002F2BB1">
        <w:rPr>
          <w:rFonts w:cs="Times New Roman"/>
          <w:b w:val="0"/>
          <w:i w:val="0"/>
          <w:iCs/>
        </w:rPr>
        <w:t>)A</w:t>
      </w:r>
      <w:r w:rsidR="00E931A5" w:rsidRPr="002F2BB1">
        <w:rPr>
          <w:rFonts w:cs="Times New Roman"/>
          <w:b w:val="0"/>
          <w:i w:val="0"/>
          <w:iCs/>
        </w:rPr>
        <w:t>ssegurar que todos os trabalhadores garantem uma alta qualidade de serviço prestado aos utentes, bom nível de eficác</w:t>
      </w:r>
      <w:r w:rsidRPr="002F2BB1">
        <w:rPr>
          <w:rFonts w:cs="Times New Roman"/>
          <w:b w:val="0"/>
          <w:i w:val="0"/>
          <w:iCs/>
        </w:rPr>
        <w:t>ia e de rentabilidade dos meios;</w:t>
      </w:r>
    </w:p>
    <w:p w:rsidR="00E931A5" w:rsidRPr="002F2BB1" w:rsidRDefault="00A01F02" w:rsidP="002F2BB1">
      <w:pPr>
        <w:tabs>
          <w:tab w:val="left" w:pos="6544"/>
        </w:tabs>
        <w:spacing w:line="360" w:lineRule="auto"/>
        <w:ind w:right="340"/>
        <w:jc w:val="both"/>
        <w:rPr>
          <w:rFonts w:cs="Times New Roman"/>
          <w:b w:val="0"/>
          <w:i w:val="0"/>
          <w:iCs/>
        </w:rPr>
      </w:pPr>
      <w:r w:rsidRPr="002F2BB1">
        <w:rPr>
          <w:rFonts w:cs="Times New Roman"/>
          <w:b w:val="0"/>
          <w:i w:val="0"/>
          <w:iCs/>
        </w:rPr>
        <w:t>i</w:t>
      </w:r>
      <w:r w:rsidR="00161A5B" w:rsidRPr="002F2BB1">
        <w:rPr>
          <w:rFonts w:cs="Times New Roman"/>
          <w:b w:val="0"/>
          <w:i w:val="0"/>
          <w:iCs/>
        </w:rPr>
        <w:t>) A</w:t>
      </w:r>
      <w:r w:rsidR="00E931A5" w:rsidRPr="002F2BB1">
        <w:rPr>
          <w:rFonts w:cs="Times New Roman"/>
          <w:b w:val="0"/>
          <w:i w:val="0"/>
          <w:iCs/>
        </w:rPr>
        <w:t>rmazena</w:t>
      </w:r>
      <w:r w:rsidR="00E7177D" w:rsidRPr="002F2BB1">
        <w:rPr>
          <w:rFonts w:cs="Times New Roman"/>
          <w:b w:val="0"/>
          <w:i w:val="0"/>
          <w:iCs/>
        </w:rPr>
        <w:t>r</w:t>
      </w:r>
      <w:r w:rsidR="00E931A5" w:rsidRPr="002F2BB1">
        <w:rPr>
          <w:rFonts w:cs="Times New Roman"/>
          <w:b w:val="0"/>
          <w:i w:val="0"/>
          <w:iCs/>
        </w:rPr>
        <w:t>, conserva</w:t>
      </w:r>
      <w:r w:rsidR="006F419E" w:rsidRPr="002F2BB1">
        <w:rPr>
          <w:rFonts w:cs="Times New Roman"/>
          <w:b w:val="0"/>
          <w:i w:val="0"/>
          <w:iCs/>
        </w:rPr>
        <w:t>r</w:t>
      </w:r>
      <w:r w:rsidR="00E931A5" w:rsidRPr="002F2BB1">
        <w:rPr>
          <w:rFonts w:cs="Times New Roman"/>
          <w:b w:val="0"/>
          <w:i w:val="0"/>
          <w:iCs/>
        </w:rPr>
        <w:t>, controla</w:t>
      </w:r>
      <w:r w:rsidR="006F419E" w:rsidRPr="002F2BB1">
        <w:rPr>
          <w:rFonts w:cs="Times New Roman"/>
          <w:b w:val="0"/>
          <w:i w:val="0"/>
          <w:iCs/>
        </w:rPr>
        <w:t>r</w:t>
      </w:r>
      <w:r w:rsidR="00E931A5" w:rsidRPr="002F2BB1">
        <w:rPr>
          <w:rFonts w:cs="Times New Roman"/>
          <w:b w:val="0"/>
          <w:i w:val="0"/>
          <w:iCs/>
        </w:rPr>
        <w:t xml:space="preserve"> e fornece</w:t>
      </w:r>
      <w:r w:rsidR="006F419E" w:rsidRPr="002F2BB1">
        <w:rPr>
          <w:rFonts w:cs="Times New Roman"/>
          <w:b w:val="0"/>
          <w:i w:val="0"/>
          <w:iCs/>
        </w:rPr>
        <w:t>r</w:t>
      </w:r>
      <w:r w:rsidR="00E931A5" w:rsidRPr="002F2BB1">
        <w:rPr>
          <w:rFonts w:cs="Times New Roman"/>
          <w:b w:val="0"/>
          <w:i w:val="0"/>
          <w:iCs/>
        </w:rPr>
        <w:t xml:space="preserve"> a secção respectiva mediante a ementa/requis</w:t>
      </w:r>
      <w:r w:rsidR="00161A5B" w:rsidRPr="002F2BB1">
        <w:rPr>
          <w:rFonts w:cs="Times New Roman"/>
          <w:b w:val="0"/>
          <w:i w:val="0"/>
          <w:iCs/>
        </w:rPr>
        <w:t xml:space="preserve">ição desta, os artigos </w:t>
      </w:r>
      <w:r w:rsidRPr="002F2BB1">
        <w:rPr>
          <w:rFonts w:cs="Times New Roman"/>
          <w:b w:val="0"/>
          <w:i w:val="0"/>
          <w:iCs/>
        </w:rPr>
        <w:t>e os alimentos necessários</w:t>
      </w:r>
      <w:r w:rsidR="00E931A5" w:rsidRPr="002F2BB1">
        <w:rPr>
          <w:rFonts w:cs="Times New Roman"/>
          <w:b w:val="0"/>
          <w:i w:val="0"/>
          <w:iCs/>
        </w:rPr>
        <w:t xml:space="preserve"> à confecção das refeições;</w:t>
      </w:r>
    </w:p>
    <w:p w:rsidR="00E931A5" w:rsidRPr="002F2BB1" w:rsidRDefault="00A01F02" w:rsidP="002F2BB1">
      <w:pPr>
        <w:tabs>
          <w:tab w:val="left" w:pos="6544"/>
        </w:tabs>
        <w:spacing w:line="360" w:lineRule="auto"/>
        <w:ind w:right="340"/>
        <w:jc w:val="both"/>
        <w:rPr>
          <w:rFonts w:cs="Times New Roman"/>
          <w:b w:val="0"/>
          <w:i w:val="0"/>
          <w:iCs/>
        </w:rPr>
      </w:pPr>
      <w:r w:rsidRPr="002F2BB1">
        <w:rPr>
          <w:rFonts w:cs="Times New Roman"/>
          <w:b w:val="0"/>
          <w:i w:val="0"/>
          <w:iCs/>
        </w:rPr>
        <w:t>j</w:t>
      </w:r>
      <w:r w:rsidR="00E931A5" w:rsidRPr="002F2BB1">
        <w:rPr>
          <w:rFonts w:cs="Times New Roman"/>
          <w:b w:val="0"/>
          <w:i w:val="0"/>
          <w:iCs/>
        </w:rPr>
        <w:t>)</w:t>
      </w:r>
      <w:r w:rsidRPr="002F2BB1">
        <w:rPr>
          <w:rFonts w:cs="Times New Roman"/>
          <w:b w:val="0"/>
          <w:i w:val="0"/>
          <w:iCs/>
        </w:rPr>
        <w:t xml:space="preserve"> </w:t>
      </w:r>
      <w:r w:rsidR="00161A5B" w:rsidRPr="002F2BB1">
        <w:rPr>
          <w:rFonts w:cs="Times New Roman"/>
          <w:b w:val="0"/>
          <w:i w:val="0"/>
          <w:iCs/>
        </w:rPr>
        <w:t>O</w:t>
      </w:r>
      <w:r w:rsidR="00E931A5" w:rsidRPr="002F2BB1">
        <w:rPr>
          <w:rFonts w:cs="Times New Roman"/>
          <w:b w:val="0"/>
          <w:i w:val="0"/>
          <w:iCs/>
        </w:rPr>
        <w:t>rganiza</w:t>
      </w:r>
      <w:r w:rsidRPr="002F2BB1">
        <w:rPr>
          <w:rFonts w:cs="Times New Roman"/>
          <w:b w:val="0"/>
          <w:i w:val="0"/>
          <w:iCs/>
        </w:rPr>
        <w:t xml:space="preserve">r e manter </w:t>
      </w:r>
      <w:r w:rsidR="00E931A5" w:rsidRPr="002F2BB1">
        <w:rPr>
          <w:rFonts w:cs="Times New Roman"/>
          <w:b w:val="0"/>
          <w:i w:val="0"/>
          <w:iCs/>
        </w:rPr>
        <w:t>actualizados os fich</w:t>
      </w:r>
      <w:r w:rsidRPr="002F2BB1">
        <w:rPr>
          <w:rFonts w:cs="Times New Roman"/>
          <w:b w:val="0"/>
          <w:i w:val="0"/>
          <w:iCs/>
        </w:rPr>
        <w:t>eiros de mercadorias e géneros à</w:t>
      </w:r>
      <w:r w:rsidR="00E931A5" w:rsidRPr="002F2BB1">
        <w:rPr>
          <w:rFonts w:cs="Times New Roman"/>
          <w:b w:val="0"/>
          <w:i w:val="0"/>
          <w:iCs/>
        </w:rPr>
        <w:t xml:space="preserve"> sua guarda, por f</w:t>
      </w:r>
      <w:r w:rsidR="00161A5B" w:rsidRPr="002F2BB1">
        <w:rPr>
          <w:rFonts w:cs="Times New Roman"/>
          <w:b w:val="0"/>
          <w:i w:val="0"/>
          <w:iCs/>
        </w:rPr>
        <w:t xml:space="preserve">orma a não haver rupturas de </w:t>
      </w:r>
      <w:proofErr w:type="gramStart"/>
      <w:r w:rsidR="00161A5B" w:rsidRPr="002F2BB1">
        <w:rPr>
          <w:rFonts w:cs="Times New Roman"/>
          <w:b w:val="0"/>
          <w:i w:val="0"/>
          <w:iCs/>
        </w:rPr>
        <w:t>stock</w:t>
      </w:r>
      <w:proofErr w:type="gramEnd"/>
      <w:r w:rsidR="00161A5B" w:rsidRPr="002F2BB1">
        <w:rPr>
          <w:rFonts w:cs="Times New Roman"/>
          <w:b w:val="0"/>
          <w:i w:val="0"/>
          <w:iCs/>
        </w:rPr>
        <w:t>;</w:t>
      </w:r>
    </w:p>
    <w:p w:rsidR="00E931A5" w:rsidRPr="002F2BB1" w:rsidRDefault="00A01F02" w:rsidP="002F2BB1">
      <w:pPr>
        <w:tabs>
          <w:tab w:val="left" w:pos="6544"/>
        </w:tabs>
        <w:spacing w:line="360" w:lineRule="auto"/>
        <w:ind w:right="340"/>
        <w:jc w:val="both"/>
        <w:rPr>
          <w:rFonts w:cs="Times New Roman"/>
          <w:b w:val="0"/>
          <w:i w:val="0"/>
          <w:iCs/>
        </w:rPr>
      </w:pPr>
      <w:r w:rsidRPr="002F2BB1">
        <w:rPr>
          <w:rFonts w:cs="Times New Roman"/>
          <w:b w:val="0"/>
          <w:i w:val="0"/>
          <w:iCs/>
        </w:rPr>
        <w:t>k</w:t>
      </w:r>
      <w:r w:rsidR="00161A5B" w:rsidRPr="002F2BB1">
        <w:rPr>
          <w:rFonts w:cs="Times New Roman"/>
          <w:b w:val="0"/>
          <w:i w:val="0"/>
          <w:iCs/>
        </w:rPr>
        <w:t>) E</w:t>
      </w:r>
      <w:r w:rsidR="00E931A5" w:rsidRPr="002F2BB1">
        <w:rPr>
          <w:rFonts w:cs="Times New Roman"/>
          <w:b w:val="0"/>
          <w:i w:val="0"/>
          <w:iCs/>
        </w:rPr>
        <w:t>xecuta</w:t>
      </w:r>
      <w:r w:rsidRPr="002F2BB1">
        <w:rPr>
          <w:rFonts w:cs="Times New Roman"/>
          <w:b w:val="0"/>
          <w:i w:val="0"/>
          <w:iCs/>
        </w:rPr>
        <w:t>r</w:t>
      </w:r>
      <w:r w:rsidR="00E931A5" w:rsidRPr="002F2BB1">
        <w:rPr>
          <w:rFonts w:cs="Times New Roman"/>
          <w:b w:val="0"/>
          <w:i w:val="0"/>
          <w:iCs/>
        </w:rPr>
        <w:t xml:space="preserve"> e colabora</w:t>
      </w:r>
      <w:r w:rsidR="00161A5B" w:rsidRPr="002F2BB1">
        <w:rPr>
          <w:rFonts w:cs="Times New Roman"/>
          <w:b w:val="0"/>
          <w:i w:val="0"/>
          <w:iCs/>
        </w:rPr>
        <w:t>r</w:t>
      </w:r>
      <w:r w:rsidR="00E931A5" w:rsidRPr="002F2BB1">
        <w:rPr>
          <w:rFonts w:cs="Times New Roman"/>
          <w:b w:val="0"/>
          <w:i w:val="0"/>
          <w:iCs/>
        </w:rPr>
        <w:t xml:space="preserve"> na elaboração de inventários periódicos;</w:t>
      </w:r>
    </w:p>
    <w:p w:rsidR="00E931A5" w:rsidRPr="002F2BB1" w:rsidRDefault="00A01F02" w:rsidP="002F2BB1">
      <w:pPr>
        <w:tabs>
          <w:tab w:val="left" w:pos="6544"/>
        </w:tabs>
        <w:spacing w:line="360" w:lineRule="auto"/>
        <w:ind w:right="340"/>
        <w:jc w:val="both"/>
        <w:rPr>
          <w:rFonts w:cs="Times New Roman"/>
          <w:b w:val="0"/>
          <w:i w:val="0"/>
          <w:iCs/>
        </w:rPr>
      </w:pPr>
      <w:r w:rsidRPr="002F2BB1">
        <w:rPr>
          <w:rFonts w:cs="Times New Roman"/>
          <w:b w:val="0"/>
          <w:i w:val="0"/>
          <w:iCs/>
        </w:rPr>
        <w:t>l) Supervisionar</w:t>
      </w:r>
      <w:r w:rsidR="00161A5B" w:rsidRPr="002F2BB1">
        <w:rPr>
          <w:rFonts w:cs="Times New Roman"/>
          <w:b w:val="0"/>
          <w:i w:val="0"/>
          <w:iCs/>
        </w:rPr>
        <w:t xml:space="preserve"> e assegurar que todas as actividades da cozinha sejam realizadas em boas condições de higiene e segurança no trabalho;</w:t>
      </w:r>
    </w:p>
    <w:p w:rsidR="00A01F02" w:rsidRPr="002F2BB1" w:rsidRDefault="00A01F02" w:rsidP="002F2BB1">
      <w:pPr>
        <w:tabs>
          <w:tab w:val="left" w:pos="6544"/>
        </w:tabs>
        <w:spacing w:line="360" w:lineRule="auto"/>
        <w:ind w:right="340"/>
        <w:jc w:val="both"/>
        <w:rPr>
          <w:rFonts w:cs="Times New Roman"/>
          <w:b w:val="0"/>
          <w:i w:val="0"/>
          <w:iCs/>
        </w:rPr>
      </w:pPr>
      <w:r w:rsidRPr="002F2BB1">
        <w:rPr>
          <w:rFonts w:cs="Times New Roman"/>
          <w:b w:val="0"/>
          <w:i w:val="0"/>
          <w:iCs/>
        </w:rPr>
        <w:t>m) Acompanhar de perto o serviço de distribuição das refeições nas comunidades;</w:t>
      </w:r>
    </w:p>
    <w:p w:rsidR="00E931A5" w:rsidRPr="002F2BB1" w:rsidRDefault="00A01F02" w:rsidP="002F2BB1">
      <w:pPr>
        <w:tabs>
          <w:tab w:val="left" w:pos="6544"/>
        </w:tabs>
        <w:spacing w:line="360" w:lineRule="auto"/>
        <w:ind w:right="340"/>
        <w:jc w:val="both"/>
        <w:rPr>
          <w:rFonts w:cs="Times New Roman"/>
          <w:b w:val="0"/>
          <w:i w:val="0"/>
          <w:iCs/>
        </w:rPr>
      </w:pPr>
      <w:r w:rsidRPr="002F2BB1">
        <w:rPr>
          <w:rFonts w:cs="Times New Roman"/>
          <w:b w:val="0"/>
          <w:i w:val="0"/>
          <w:iCs/>
        </w:rPr>
        <w:t>n</w:t>
      </w:r>
      <w:r w:rsidR="00E931A5" w:rsidRPr="002F2BB1">
        <w:rPr>
          <w:rFonts w:cs="Times New Roman"/>
          <w:b w:val="0"/>
          <w:i w:val="0"/>
          <w:iCs/>
        </w:rPr>
        <w:t>) Colabora</w:t>
      </w:r>
      <w:r w:rsidRPr="002F2BB1">
        <w:rPr>
          <w:rFonts w:cs="Times New Roman"/>
          <w:b w:val="0"/>
          <w:i w:val="0"/>
          <w:iCs/>
        </w:rPr>
        <w:t>r</w:t>
      </w:r>
      <w:r w:rsidR="00E931A5" w:rsidRPr="002F2BB1">
        <w:rPr>
          <w:rFonts w:cs="Times New Roman"/>
          <w:b w:val="0"/>
          <w:i w:val="0"/>
          <w:iCs/>
        </w:rPr>
        <w:t xml:space="preserve"> com os responsáveis na feitura da ementa </w:t>
      </w:r>
      <w:r w:rsidRPr="002F2BB1">
        <w:rPr>
          <w:rFonts w:cs="Times New Roman"/>
          <w:b w:val="0"/>
          <w:i w:val="0"/>
          <w:iCs/>
        </w:rPr>
        <w:t>mensal;</w:t>
      </w:r>
    </w:p>
    <w:p w:rsidR="00A01F02" w:rsidRPr="002F2BB1" w:rsidRDefault="00A01F02" w:rsidP="002F2BB1">
      <w:pPr>
        <w:tabs>
          <w:tab w:val="left" w:pos="6544"/>
        </w:tabs>
        <w:spacing w:line="360" w:lineRule="auto"/>
        <w:ind w:right="340"/>
        <w:jc w:val="both"/>
        <w:rPr>
          <w:rFonts w:cs="Times New Roman"/>
          <w:b w:val="0"/>
          <w:i w:val="0"/>
          <w:iCs/>
        </w:rPr>
      </w:pPr>
      <w:r w:rsidRPr="002F2BB1">
        <w:rPr>
          <w:rFonts w:cs="Times New Roman"/>
          <w:b w:val="0"/>
          <w:i w:val="0"/>
          <w:iCs/>
        </w:rPr>
        <w:lastRenderedPageBreak/>
        <w:t xml:space="preserve">o) </w:t>
      </w:r>
      <w:r w:rsidR="00A07AA7" w:rsidRPr="002F2BB1">
        <w:rPr>
          <w:rFonts w:cs="Times New Roman"/>
          <w:b w:val="0"/>
          <w:i w:val="0"/>
          <w:iCs/>
        </w:rPr>
        <w:t xml:space="preserve">Assumir a responsabilidade pela dinamização da loja </w:t>
      </w:r>
      <w:proofErr w:type="spellStart"/>
      <w:r w:rsidR="00A07AA7" w:rsidRPr="002F2BB1">
        <w:rPr>
          <w:rFonts w:cs="Times New Roman"/>
          <w:b w:val="0"/>
          <w:i w:val="0"/>
          <w:iCs/>
        </w:rPr>
        <w:t>Ossobô</w:t>
      </w:r>
      <w:proofErr w:type="spellEnd"/>
      <w:r w:rsidR="00A07AA7" w:rsidRPr="002F2BB1">
        <w:rPr>
          <w:rFonts w:cs="Times New Roman"/>
          <w:b w:val="0"/>
          <w:i w:val="0"/>
          <w:iCs/>
        </w:rPr>
        <w:t xml:space="preserve"> </w:t>
      </w:r>
      <w:proofErr w:type="spellStart"/>
      <w:r w:rsidR="00A07AA7" w:rsidRPr="002F2BB1">
        <w:rPr>
          <w:rFonts w:cs="Times New Roman"/>
          <w:b w:val="0"/>
          <w:i w:val="0"/>
          <w:iCs/>
        </w:rPr>
        <w:t>Eco-Social</w:t>
      </w:r>
      <w:proofErr w:type="spellEnd"/>
      <w:r w:rsidR="00A07AA7" w:rsidRPr="002F2BB1">
        <w:rPr>
          <w:rFonts w:cs="Times New Roman"/>
          <w:b w:val="0"/>
          <w:i w:val="0"/>
          <w:iCs/>
        </w:rPr>
        <w:t xml:space="preserve"> da ilha do Príncipe;</w:t>
      </w:r>
    </w:p>
    <w:p w:rsidR="00A07AA7" w:rsidRPr="002F2BB1" w:rsidRDefault="00A07AA7" w:rsidP="002F2BB1">
      <w:pPr>
        <w:tabs>
          <w:tab w:val="left" w:pos="6544"/>
        </w:tabs>
        <w:spacing w:line="360" w:lineRule="auto"/>
        <w:ind w:right="340"/>
        <w:jc w:val="both"/>
        <w:rPr>
          <w:rFonts w:cs="Times New Roman"/>
          <w:b w:val="0"/>
          <w:i w:val="0"/>
          <w:iCs/>
        </w:rPr>
      </w:pPr>
      <w:r w:rsidRPr="002F2BB1">
        <w:rPr>
          <w:rFonts w:cs="Times New Roman"/>
          <w:b w:val="0"/>
          <w:i w:val="0"/>
          <w:iCs/>
        </w:rPr>
        <w:t>p) Impulsionar e dinamizar o grupo de jovens voluntá</w:t>
      </w:r>
      <w:r w:rsidR="00186220">
        <w:rPr>
          <w:rFonts w:cs="Times New Roman"/>
          <w:b w:val="0"/>
          <w:i w:val="0"/>
          <w:iCs/>
        </w:rPr>
        <w:t>rios da Santa Casa na ilha do P</w:t>
      </w:r>
      <w:bookmarkStart w:id="0" w:name="_GoBack"/>
      <w:bookmarkEnd w:id="0"/>
      <w:r w:rsidRPr="002F2BB1">
        <w:rPr>
          <w:rFonts w:cs="Times New Roman"/>
          <w:b w:val="0"/>
          <w:i w:val="0"/>
          <w:iCs/>
        </w:rPr>
        <w:t>ríncipe;</w:t>
      </w:r>
    </w:p>
    <w:p w:rsidR="00A07AA7" w:rsidRPr="002F2BB1" w:rsidRDefault="00A07AA7" w:rsidP="002F2BB1">
      <w:pPr>
        <w:tabs>
          <w:tab w:val="left" w:pos="6544"/>
        </w:tabs>
        <w:spacing w:line="360" w:lineRule="auto"/>
        <w:ind w:right="340"/>
        <w:jc w:val="both"/>
        <w:rPr>
          <w:rFonts w:cs="Times New Roman"/>
          <w:b w:val="0"/>
          <w:i w:val="0"/>
          <w:iCs/>
        </w:rPr>
      </w:pPr>
      <w:r w:rsidRPr="002F2BB1">
        <w:rPr>
          <w:rFonts w:cs="Times New Roman"/>
          <w:b w:val="0"/>
          <w:i w:val="0"/>
          <w:iCs/>
        </w:rPr>
        <w:t>q) Promover a ocupação dos quartos a arrendar nas melhores condições;</w:t>
      </w:r>
    </w:p>
    <w:p w:rsidR="00A07AA7" w:rsidRPr="002F2BB1" w:rsidRDefault="00A07AA7" w:rsidP="002F2BB1">
      <w:pPr>
        <w:tabs>
          <w:tab w:val="left" w:pos="6544"/>
        </w:tabs>
        <w:spacing w:line="360" w:lineRule="auto"/>
        <w:ind w:right="340"/>
        <w:jc w:val="both"/>
        <w:rPr>
          <w:rFonts w:cs="Times New Roman"/>
          <w:b w:val="0"/>
          <w:i w:val="0"/>
          <w:iCs/>
        </w:rPr>
      </w:pPr>
      <w:r w:rsidRPr="002F2BB1">
        <w:rPr>
          <w:rFonts w:cs="Times New Roman"/>
          <w:b w:val="0"/>
          <w:i w:val="0"/>
          <w:iCs/>
        </w:rPr>
        <w:t>r) Manter uma estreita articulação com Secretaria para Assuntos Sociais da Região Autónoma do Príncipe, assim como em estreita colaboração com atores chave locais (ONG, associações comunitárias, sector privado) para melhorar e enriquecer a execução das actividades do Centro.</w:t>
      </w:r>
    </w:p>
    <w:p w:rsidR="00A07AA7" w:rsidRPr="002F2BB1" w:rsidRDefault="00A07AA7" w:rsidP="002F2BB1">
      <w:pPr>
        <w:tabs>
          <w:tab w:val="left" w:pos="6544"/>
        </w:tabs>
        <w:spacing w:line="360" w:lineRule="auto"/>
        <w:ind w:right="340"/>
        <w:jc w:val="both"/>
        <w:rPr>
          <w:rFonts w:cs="Times New Roman"/>
          <w:b w:val="0"/>
          <w:i w:val="0"/>
          <w:iCs/>
        </w:rPr>
      </w:pPr>
    </w:p>
    <w:p w:rsidR="00A07AA7" w:rsidRPr="002F2BB1" w:rsidRDefault="00A07AA7" w:rsidP="002F2BB1">
      <w:pPr>
        <w:tabs>
          <w:tab w:val="left" w:pos="6544"/>
        </w:tabs>
        <w:spacing w:line="360" w:lineRule="auto"/>
        <w:ind w:right="340"/>
        <w:jc w:val="both"/>
        <w:rPr>
          <w:rFonts w:cs="Times New Roman"/>
          <w:b w:val="0"/>
          <w:i w:val="0"/>
          <w:iCs/>
        </w:rPr>
      </w:pPr>
      <w:r w:rsidRPr="002F2BB1">
        <w:rPr>
          <w:rFonts w:cs="Times New Roman"/>
          <w:b w:val="0"/>
          <w:i w:val="0"/>
          <w:iCs/>
        </w:rPr>
        <w:t>S. Tomé, 12 de Junho de 2019.</w:t>
      </w:r>
    </w:p>
    <w:p w:rsidR="00A07AA7" w:rsidRPr="002F2BB1" w:rsidRDefault="00A07AA7" w:rsidP="002F2BB1">
      <w:pPr>
        <w:tabs>
          <w:tab w:val="left" w:pos="6544"/>
        </w:tabs>
        <w:spacing w:line="360" w:lineRule="auto"/>
        <w:ind w:right="340"/>
        <w:jc w:val="both"/>
        <w:rPr>
          <w:rFonts w:cs="Times New Roman"/>
          <w:b w:val="0"/>
          <w:i w:val="0"/>
          <w:iCs/>
        </w:rPr>
      </w:pPr>
    </w:p>
    <w:p w:rsidR="00A07AA7" w:rsidRDefault="00A07AA7" w:rsidP="002F2BB1">
      <w:pPr>
        <w:tabs>
          <w:tab w:val="left" w:pos="6544"/>
        </w:tabs>
        <w:spacing w:line="360" w:lineRule="auto"/>
        <w:ind w:right="340"/>
        <w:jc w:val="both"/>
        <w:rPr>
          <w:rFonts w:ascii="Century Gothic" w:hAnsi="Century Gothic"/>
          <w:b w:val="0"/>
          <w:i w:val="0"/>
          <w:iCs/>
        </w:rPr>
      </w:pPr>
    </w:p>
    <w:sectPr w:rsidR="00A07A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776" w:right="567" w:bottom="833" w:left="567" w:header="720" w:footer="77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0384" w:rsidRDefault="00020384">
      <w:r>
        <w:separator/>
      </w:r>
    </w:p>
  </w:endnote>
  <w:endnote w:type="continuationSeparator" w:id="0">
    <w:p w:rsidR="00020384" w:rsidRDefault="0002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597" w:rsidRDefault="00E1259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1A5" w:rsidRDefault="00020384">
    <w:pPr>
      <w:pStyle w:val="Rodap"/>
      <w:jc w:val="center"/>
      <w:rPr>
        <w:rFonts w:ascii="Century Gothic" w:hAnsi="Century Gothic"/>
        <w:b w:val="0"/>
        <w:i w:val="0"/>
        <w:sz w:val="18"/>
      </w:rPr>
    </w:pPr>
    <w:r>
      <w:pict>
        <v:line id="_x0000_s2050" style="position:absolute;left:0;text-align:left;z-index:-1" from="-9pt,3.35pt" to="549pt,3.35pt" strokeweight=".09mm">
          <v:stroke joinstyle="miter"/>
        </v:line>
      </w:pict>
    </w:r>
  </w:p>
  <w:p w:rsidR="00E931A5" w:rsidRDefault="00E931A5">
    <w:pPr>
      <w:pStyle w:val="Rodap"/>
      <w:jc w:val="center"/>
      <w:rPr>
        <w:rFonts w:ascii="Century Gothic" w:hAnsi="Century Gothic"/>
        <w:b w:val="0"/>
        <w:i w:val="0"/>
        <w:sz w:val="18"/>
      </w:rPr>
    </w:pPr>
    <w:r>
      <w:rPr>
        <w:rFonts w:ascii="Century Gothic" w:hAnsi="Century Gothic"/>
        <w:b w:val="0"/>
        <w:i w:val="0"/>
        <w:sz w:val="18"/>
      </w:rPr>
      <w:t xml:space="preserve">Bairro do Hospital, caixa postal 982, São </w:t>
    </w:r>
    <w:proofErr w:type="gramStart"/>
    <w:r>
      <w:rPr>
        <w:rFonts w:ascii="Century Gothic" w:hAnsi="Century Gothic"/>
        <w:b w:val="0"/>
        <w:i w:val="0"/>
        <w:sz w:val="18"/>
      </w:rPr>
      <w:t>Tomé–</w:t>
    </w:r>
    <w:proofErr w:type="gramEnd"/>
    <w:r>
      <w:rPr>
        <w:rFonts w:ascii="Century Gothic" w:hAnsi="Century Gothic"/>
        <w:b w:val="0"/>
        <w:i w:val="0"/>
        <w:sz w:val="18"/>
      </w:rPr>
      <w:t xml:space="preserve"> São Tomé e Príncipe  Telefone: 2213671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597" w:rsidRDefault="00E1259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0384" w:rsidRDefault="00020384">
      <w:r>
        <w:separator/>
      </w:r>
    </w:p>
  </w:footnote>
  <w:footnote w:type="continuationSeparator" w:id="0">
    <w:p w:rsidR="00020384" w:rsidRDefault="00020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597" w:rsidRDefault="00E1259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1A5" w:rsidRDefault="00E931A5">
    <w:pPr>
      <w:rPr>
        <w:rFonts w:ascii="Century Gothic" w:hAnsi="Century Gothic"/>
        <w:b w:val="0"/>
        <w:i w:val="0"/>
      </w:rPr>
    </w:pPr>
    <w:r>
      <w:rPr>
        <w:rFonts w:ascii="Century Gothic" w:hAnsi="Century Gothic"/>
        <w:b w:val="0"/>
        <w:i w:val="0"/>
        <w:iCs/>
      </w:rPr>
      <w:t xml:space="preserve">O </w:t>
    </w:r>
    <w:proofErr w:type="spellStart"/>
    <w:r>
      <w:rPr>
        <w:rFonts w:ascii="Century Gothic" w:hAnsi="Century Gothic"/>
        <w:b w:val="0"/>
        <w:i w:val="0"/>
        <w:iCs/>
      </w:rPr>
      <w:t>condu</w:t>
    </w:r>
    <w:proofErr w:type="spellEnd"/>
    <w:r w:rsidR="0002038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-18pt;width:54.3pt;height:67.85pt;z-index:1;mso-wrap-distance-left:9.05pt;mso-wrap-distance-right:9.05pt;mso-position-horizontal-relative:text;mso-position-vertical-relative:text" filled="t">
          <v:fill color2="black"/>
          <v:imagedata r:id="rId1" o:title="" gain="93622f"/>
          <w10:wrap type="square" side="right"/>
        </v:shape>
      </w:pict>
    </w:r>
    <w:r>
      <w:rPr>
        <w:rFonts w:ascii="Century Gothic" w:hAnsi="Century Gothic"/>
        <w:b w:val="0"/>
        <w:i w:val="0"/>
      </w:rPr>
      <w:t xml:space="preserve">     </w:t>
    </w:r>
  </w:p>
  <w:p w:rsidR="00E931A5" w:rsidRDefault="00E931A5">
    <w:pPr>
      <w:pStyle w:val="Ttulo1"/>
      <w:tabs>
        <w:tab w:val="left" w:pos="0"/>
      </w:tabs>
      <w:rPr>
        <w:b w:val="0"/>
      </w:rPr>
    </w:pPr>
    <w:r>
      <w:rPr>
        <w:b w:val="0"/>
      </w:rPr>
      <w:t xml:space="preserve">                  </w:t>
    </w:r>
  </w:p>
  <w:p w:rsidR="00E931A5" w:rsidRDefault="00E931A5">
    <w:pPr>
      <w:pStyle w:val="Ttulo1"/>
      <w:tabs>
        <w:tab w:val="left" w:pos="0"/>
      </w:tabs>
    </w:pPr>
    <w:r>
      <w:t xml:space="preserve">      </w:t>
    </w:r>
    <w:r w:rsidR="00260FE5">
      <w:t xml:space="preserve">           </w:t>
    </w:r>
    <w:r w:rsidR="00E12597">
      <w:t xml:space="preserve">                         </w:t>
    </w:r>
    <w:r w:rsidR="00260FE5">
      <w:t xml:space="preserve"> Santa Casa da Misericórdia de São Tomé e Príncipe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597" w:rsidRDefault="00E1259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7" w15:restartNumberingAfterBreak="0">
    <w:nsid w:val="5B0804D3"/>
    <w:multiLevelType w:val="hybridMultilevel"/>
    <w:tmpl w:val="AC6A089A"/>
    <w:lvl w:ilvl="0" w:tplc="E1D67128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0FE5"/>
    <w:rsid w:val="00020384"/>
    <w:rsid w:val="00161A5B"/>
    <w:rsid w:val="00186220"/>
    <w:rsid w:val="00260FE5"/>
    <w:rsid w:val="002F2BB1"/>
    <w:rsid w:val="0039165E"/>
    <w:rsid w:val="006F419E"/>
    <w:rsid w:val="008F33C8"/>
    <w:rsid w:val="00A01F02"/>
    <w:rsid w:val="00A07AA7"/>
    <w:rsid w:val="00B43A31"/>
    <w:rsid w:val="00E12597"/>
    <w:rsid w:val="00E7177D"/>
    <w:rsid w:val="00E9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18193841-A8CC-4AA1-ABF1-B87B71F77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cs="Arial"/>
      <w:b/>
      <w:i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Century Gothic" w:hAnsi="Century Gothic"/>
      <w:i w:val="0"/>
      <w:i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i w:val="0"/>
      <w:iCs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line="360" w:lineRule="auto"/>
      <w:jc w:val="center"/>
      <w:outlineLvl w:val="2"/>
    </w:pPr>
    <w:rPr>
      <w:rFonts w:ascii="Century Gothic" w:hAnsi="Century Gothic"/>
      <w:bCs/>
      <w:i w:val="0"/>
      <w:color w:val="FFFFFF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480" w:lineRule="auto"/>
      <w:outlineLvl w:val="3"/>
    </w:pPr>
    <w:rPr>
      <w:rFonts w:ascii="Century Gothic" w:hAnsi="Century Gothic"/>
      <w:bCs/>
      <w:i w:val="0"/>
      <w:color w:val="003300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Century Gothic" w:hAnsi="Century Gothic"/>
      <w:i w:val="0"/>
      <w:i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1">
    <w:name w:val="Tipo de letra predefinido do parágrafo1"/>
  </w:style>
  <w:style w:type="character" w:customStyle="1" w:styleId="Caracteresdenotaderodap">
    <w:name w:val="Caracteres de nota de rodapé"/>
  </w:style>
  <w:style w:type="character" w:customStyle="1" w:styleId="Caracteresdenotafinal">
    <w:name w:val="Caracteres de nota final"/>
  </w:style>
  <w:style w:type="character" w:styleId="Hyperlink">
    <w:name w:val="Hyperlink"/>
    <w:semiHidden/>
    <w:rPr>
      <w:color w:val="000080"/>
      <w:u w:val="single"/>
    </w:rPr>
  </w:style>
  <w:style w:type="character" w:styleId="HiperlinkVisitado">
    <w:name w:val="FollowedHyperlink"/>
    <w:semiHidden/>
    <w:rPr>
      <w:color w:val="800000"/>
      <w:u w:val="single"/>
    </w:rPr>
  </w:style>
  <w:style w:type="character" w:customStyle="1" w:styleId="Smbolosdenumerao">
    <w:name w:val="Símbolos de numeração"/>
  </w:style>
  <w:style w:type="character" w:customStyle="1" w:styleId="Marcas">
    <w:name w:val="Marcas"/>
    <w:rPr>
      <w:rFonts w:ascii="StarSymbol" w:eastAsia="StarSymbol" w:hAnsi="StarSymbol" w:cs="StarSymbol"/>
      <w:sz w:val="18"/>
      <w:szCs w:val="18"/>
    </w:rPr>
  </w:style>
  <w:style w:type="paragraph" w:styleId="Cabealho">
    <w:name w:val="header"/>
    <w:basedOn w:val="Normal"/>
    <w:next w:val="Corpodetexto"/>
    <w:semiHidden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pPr>
      <w:jc w:val="center"/>
    </w:pPr>
    <w:rPr>
      <w:rFonts w:ascii="Century Gothic" w:hAnsi="Century Gothic"/>
      <w:bCs/>
      <w:i w:val="0"/>
      <w:color w:val="FFFFFF"/>
      <w:sz w:val="22"/>
    </w:rPr>
  </w:style>
  <w:style w:type="paragraph" w:styleId="Lista">
    <w:name w:val="List"/>
    <w:basedOn w:val="Corpodetexto"/>
    <w:semiHidden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Cs/>
    </w:rPr>
  </w:style>
  <w:style w:type="paragraph" w:customStyle="1" w:styleId="ndiceremissivo">
    <w:name w:val="Índice remissivo"/>
    <w:basedOn w:val="Normal"/>
    <w:pPr>
      <w:suppressLineNumbers/>
    </w:pPr>
    <w:rPr>
      <w:rFonts w:cs="Tahoma"/>
    </w:rPr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abealhodatabela">
    <w:name w:val="Cabeçalho da tabela"/>
    <w:basedOn w:val="Contedodatabela"/>
    <w:pPr>
      <w:jc w:val="center"/>
    </w:pPr>
    <w:rPr>
      <w:bCs/>
    </w:rPr>
  </w:style>
  <w:style w:type="paragraph" w:customStyle="1" w:styleId="Contedodalista">
    <w:name w:val="Conteúdo da lista"/>
    <w:basedOn w:val="Normal"/>
    <w:pPr>
      <w:ind w:lef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461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Exma Senhora</vt:lpstr>
    </vt:vector>
  </TitlesOfParts>
  <Company>Microsoft</Company>
  <LinksUpToDate>false</LinksUpToDate>
  <CharactersWithSpaces>2948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Exma Senhora</dc:title>
  <dc:subject/>
  <dc:creator>Elsa</dc:creator>
  <cp:keywords/>
  <cp:lastModifiedBy>Aida Beirão</cp:lastModifiedBy>
  <cp:revision>5</cp:revision>
  <cp:lastPrinted>2011-04-06T09:17:00Z</cp:lastPrinted>
  <dcterms:created xsi:type="dcterms:W3CDTF">2019-06-12T17:57:00Z</dcterms:created>
  <dcterms:modified xsi:type="dcterms:W3CDTF">2019-06-14T12:31:00Z</dcterms:modified>
</cp:coreProperties>
</file>